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F9" w:rsidRPr="00F704F9" w:rsidRDefault="00F704F9" w:rsidP="0082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sz w:val="20"/>
          <w:szCs w:val="20"/>
        </w:rPr>
      </w:pPr>
      <w:r w:rsidRPr="00F704F9">
        <w:rPr>
          <w:rFonts w:ascii="Arial" w:hAnsi="Arial" w:cs="Arial"/>
          <w:b/>
          <w:sz w:val="20"/>
          <w:szCs w:val="20"/>
        </w:rPr>
        <w:t>TI</w:t>
      </w:r>
      <w:r w:rsidR="002D6B18">
        <w:rPr>
          <w:rFonts w:ascii="Arial" w:hAnsi="Arial" w:cs="Arial"/>
          <w:b/>
          <w:sz w:val="20"/>
          <w:szCs w:val="20"/>
        </w:rPr>
        <w:t>C</w:t>
      </w:r>
      <w:r w:rsidRPr="00F704F9">
        <w:rPr>
          <w:rFonts w:ascii="Arial" w:hAnsi="Arial" w:cs="Arial"/>
          <w:b/>
          <w:sz w:val="20"/>
          <w:szCs w:val="20"/>
        </w:rPr>
        <w:t>KET DEL AUTONOMO RURAL. MODELO DE MEMORIA PARA SOLICTAR LA AYUDA</w:t>
      </w:r>
    </w:p>
    <w:p w:rsidR="006C1EAA" w:rsidRDefault="00203944" w:rsidP="00203944">
      <w:pPr>
        <w:jc w:val="both"/>
        <w:rPr>
          <w:rFonts w:ascii="Arial" w:hAnsi="Arial" w:cs="Arial"/>
          <w:b/>
        </w:rPr>
      </w:pPr>
      <w:r w:rsidRPr="00203944">
        <w:rPr>
          <w:rFonts w:ascii="Arial" w:hAnsi="Arial" w:cs="Arial"/>
          <w:b/>
        </w:rPr>
        <w:t>ESTUDIO DE VIABILIDAD Y MEMORI</w:t>
      </w:r>
      <w:r w:rsidR="000C0E93">
        <w:rPr>
          <w:rFonts w:ascii="Arial" w:hAnsi="Arial" w:cs="Arial"/>
          <w:b/>
        </w:rPr>
        <w:t>A EMPRESARIAL SEGÚN EL ANEXO IV</w:t>
      </w:r>
      <w:r w:rsidRPr="00203944">
        <w:rPr>
          <w:rFonts w:ascii="Arial" w:hAnsi="Arial" w:cs="Arial"/>
          <w:b/>
        </w:rPr>
        <w:t xml:space="preserve"> DE LAS BASES</w:t>
      </w:r>
      <w:r w:rsidR="003366E3">
        <w:rPr>
          <w:rFonts w:ascii="Arial" w:hAnsi="Arial" w:cs="Arial"/>
          <w:b/>
        </w:rPr>
        <w:t xml:space="preserve"> </w:t>
      </w:r>
      <w:r w:rsidRPr="00203944">
        <w:rPr>
          <w:rFonts w:ascii="Arial" w:hAnsi="Arial" w:cs="Arial"/>
          <w:b/>
        </w:rPr>
        <w:t>REGULADORAS DE</w:t>
      </w:r>
      <w:r w:rsidR="003366E3">
        <w:rPr>
          <w:rFonts w:ascii="Arial" w:hAnsi="Arial" w:cs="Arial"/>
          <w:b/>
        </w:rPr>
        <w:t xml:space="preserve"> </w:t>
      </w:r>
      <w:r w:rsidRPr="00203944">
        <w:rPr>
          <w:rFonts w:ascii="Arial" w:hAnsi="Arial" w:cs="Arial"/>
          <w:b/>
        </w:rPr>
        <w:t xml:space="preserve">LA SUBMEDIDA </w:t>
      </w:r>
      <w:r w:rsidR="000C0E93">
        <w:rPr>
          <w:rFonts w:ascii="Arial" w:hAnsi="Arial" w:cs="Arial"/>
          <w:b/>
        </w:rPr>
        <w:t>M06.2</w:t>
      </w:r>
      <w:r w:rsidRPr="00203944">
        <w:rPr>
          <w:rFonts w:ascii="Arial" w:hAnsi="Arial" w:cs="Arial"/>
          <w:b/>
        </w:rPr>
        <w:t xml:space="preserve"> DEL P.D.R. 2014-2020</w:t>
      </w:r>
    </w:p>
    <w:p w:rsidR="00203944" w:rsidRDefault="00203944" w:rsidP="00203944">
      <w:pPr>
        <w:jc w:val="both"/>
        <w:rPr>
          <w:rFonts w:ascii="Arial" w:hAnsi="Arial" w:cs="Arial"/>
          <w:sz w:val="18"/>
          <w:szCs w:val="18"/>
        </w:rPr>
      </w:pPr>
      <w:r w:rsidRPr="00203944">
        <w:rPr>
          <w:rFonts w:ascii="Arial" w:hAnsi="Arial" w:cs="Arial"/>
          <w:sz w:val="18"/>
          <w:szCs w:val="18"/>
        </w:rPr>
        <w:t xml:space="preserve">Este modelo de memoria será de obligada cumplimentación en </w:t>
      </w:r>
      <w:r w:rsidRPr="00786E4F">
        <w:rPr>
          <w:rFonts w:ascii="Arial" w:hAnsi="Arial" w:cs="Arial"/>
          <w:sz w:val="18"/>
          <w:szCs w:val="18"/>
          <w:u w:val="single"/>
        </w:rPr>
        <w:t>todos</w:t>
      </w:r>
      <w:r w:rsidRPr="00203944">
        <w:rPr>
          <w:rFonts w:ascii="Arial" w:hAnsi="Arial" w:cs="Arial"/>
          <w:sz w:val="18"/>
          <w:szCs w:val="18"/>
        </w:rPr>
        <w:t xml:space="preserve"> sus apartados para la solicitud de subvenciones al programa LEADER del GDR Bajo Nalón, su cumplimentación incompleta o de manera deficiente supondrá la merma de puntuación o la denegación de la subvención en el régimen de concurrencia competitiva de concesión de las mismas.</w:t>
      </w:r>
      <w:r w:rsidR="0056770C">
        <w:rPr>
          <w:rFonts w:ascii="Arial" w:hAnsi="Arial" w:cs="Arial"/>
          <w:sz w:val="18"/>
          <w:szCs w:val="18"/>
        </w:rPr>
        <w:t xml:space="preserve"> La memoria deberá presentarse firmada en todas sus páginas.</w:t>
      </w:r>
    </w:p>
    <w:p w:rsidR="00786E4F" w:rsidRDefault="00786E4F" w:rsidP="002039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Este modelo tiene como finalidad facilitar la cumplimentación que figura en el anexo IV de las bases reguladoras de las ayudas LEADER 2014-2020 en la medida 06.2. BOPA nº </w:t>
      </w:r>
      <w:r w:rsidR="00D352D2">
        <w:rPr>
          <w:rFonts w:ascii="Arial" w:hAnsi="Arial" w:cs="Arial"/>
          <w:sz w:val="18"/>
          <w:szCs w:val="18"/>
        </w:rPr>
        <w:t>41 de 28 de II de 2020</w:t>
      </w:r>
      <w:r>
        <w:rPr>
          <w:rFonts w:ascii="Arial" w:hAnsi="Arial" w:cs="Arial"/>
          <w:sz w:val="18"/>
          <w:szCs w:val="18"/>
        </w:rPr>
        <w:t>.</w:t>
      </w:r>
    </w:p>
    <w:p w:rsidR="000B5DB1" w:rsidRDefault="000B5DB1" w:rsidP="002039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1.- IDENTIFICACION DE LA SITUACIÓN ECONÓMICA INICIAL DE LA PERSONA QUE SOLICITE LA AYUDA</w:t>
      </w:r>
    </w:p>
    <w:p w:rsidR="000B5DB1" w:rsidRDefault="000B5DB1" w:rsidP="00203944">
      <w:pPr>
        <w:jc w:val="both"/>
        <w:rPr>
          <w:rFonts w:ascii="Arial" w:hAnsi="Arial" w:cs="Arial"/>
          <w:sz w:val="18"/>
          <w:szCs w:val="18"/>
        </w:rPr>
      </w:pPr>
    </w:p>
    <w:p w:rsidR="000B5DB1" w:rsidRDefault="000B5DB1" w:rsidP="002039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 FASES Y OBJETIVOS PARA EL DESARROLLO DE LAS NUEVAS ACTIVIDADES EMPRESARIALES</w:t>
      </w:r>
    </w:p>
    <w:p w:rsidR="00827C2A" w:rsidRPr="00827C2A" w:rsidRDefault="00827C2A" w:rsidP="0020394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(D</w:t>
      </w:r>
      <w:r w:rsidRPr="00827C2A">
        <w:rPr>
          <w:rFonts w:cstheme="minorHAnsi"/>
          <w:sz w:val="16"/>
          <w:szCs w:val="16"/>
        </w:rPr>
        <w:t>eben detallarse de manera precisa y completa los objetivos a cumplir</w:t>
      </w:r>
      <w:r>
        <w:rPr>
          <w:rFonts w:cstheme="minorHAnsi"/>
          <w:sz w:val="16"/>
          <w:szCs w:val="16"/>
        </w:rPr>
        <w:t>,</w:t>
      </w:r>
      <w:r w:rsidRPr="00827C2A">
        <w:rPr>
          <w:rFonts w:cstheme="minorHAnsi"/>
          <w:sz w:val="16"/>
          <w:szCs w:val="16"/>
        </w:rPr>
        <w:t xml:space="preserve"> que le serán exigidos en las entregas anuales de la ayuda)</w:t>
      </w: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0B5DB1" w:rsidRPr="000B5DB1" w:rsidTr="000B5DB1">
        <w:tc>
          <w:tcPr>
            <w:tcW w:w="8644" w:type="dxa"/>
            <w:gridSpan w:val="2"/>
            <w:shd w:val="clear" w:color="auto" w:fill="BFBFBF" w:themeFill="background1" w:themeFillShade="BF"/>
          </w:tcPr>
          <w:p w:rsidR="000B5DB1" w:rsidRPr="000B5DB1" w:rsidRDefault="000B5DB1" w:rsidP="000B5D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5DB1">
              <w:rPr>
                <w:rFonts w:ascii="Arial" w:hAnsi="Arial" w:cs="Arial"/>
                <w:b/>
                <w:sz w:val="18"/>
                <w:szCs w:val="18"/>
              </w:rPr>
              <w:t>AÑO 1</w:t>
            </w:r>
          </w:p>
        </w:tc>
      </w:tr>
      <w:tr w:rsidR="000B5DB1" w:rsidTr="000B5DB1">
        <w:tc>
          <w:tcPr>
            <w:tcW w:w="2660" w:type="dxa"/>
          </w:tcPr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 de partida</w:t>
            </w:r>
          </w:p>
        </w:tc>
        <w:tc>
          <w:tcPr>
            <w:tcW w:w="5984" w:type="dxa"/>
          </w:tcPr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B1" w:rsidTr="000B5DB1">
        <w:tc>
          <w:tcPr>
            <w:tcW w:w="2660" w:type="dxa"/>
          </w:tcPr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Actuaciones a realizar en la empresa</w:t>
            </w:r>
          </w:p>
        </w:tc>
        <w:tc>
          <w:tcPr>
            <w:tcW w:w="5984" w:type="dxa"/>
          </w:tcPr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B1" w:rsidTr="000B5DB1">
        <w:tc>
          <w:tcPr>
            <w:tcW w:w="2660" w:type="dxa"/>
          </w:tcPr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Objetivo de facturación</w:t>
            </w:r>
            <w:r w:rsidR="00786E4F">
              <w:rPr>
                <w:rFonts w:ascii="Arial" w:hAnsi="Arial" w:cs="Arial"/>
                <w:sz w:val="18"/>
                <w:szCs w:val="18"/>
              </w:rPr>
              <w:t xml:space="preserve"> bruta</w:t>
            </w:r>
          </w:p>
        </w:tc>
        <w:tc>
          <w:tcPr>
            <w:tcW w:w="5984" w:type="dxa"/>
          </w:tcPr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B1" w:rsidTr="000B5DB1">
        <w:tc>
          <w:tcPr>
            <w:tcW w:w="2660" w:type="dxa"/>
          </w:tcPr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 objetivos a cumplir cuantificables(penetración en el mercado, nº de clientes, acuerdos comerciales, visitas en página web…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4" w:type="dxa"/>
          </w:tcPr>
          <w:p w:rsidR="000B5DB1" w:rsidRDefault="000B5DB1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5DB1" w:rsidRDefault="000B5DB1" w:rsidP="00203944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0B5DB1" w:rsidRPr="000B5DB1" w:rsidTr="000B5DB1">
        <w:tc>
          <w:tcPr>
            <w:tcW w:w="8644" w:type="dxa"/>
            <w:gridSpan w:val="2"/>
            <w:shd w:val="clear" w:color="auto" w:fill="BFBFBF" w:themeFill="background1" w:themeFillShade="BF"/>
          </w:tcPr>
          <w:p w:rsidR="000B5DB1" w:rsidRPr="000B5DB1" w:rsidRDefault="000B5DB1" w:rsidP="000B5D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5DB1">
              <w:rPr>
                <w:rFonts w:ascii="Arial" w:hAnsi="Arial" w:cs="Arial"/>
                <w:b/>
                <w:sz w:val="18"/>
                <w:szCs w:val="18"/>
              </w:rPr>
              <w:t xml:space="preserve">AÑO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B5DB1" w:rsidTr="000B5DB1">
        <w:tc>
          <w:tcPr>
            <w:tcW w:w="2660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 de partida</w:t>
            </w:r>
          </w:p>
        </w:tc>
        <w:tc>
          <w:tcPr>
            <w:tcW w:w="5984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B1" w:rsidTr="000B5DB1">
        <w:tc>
          <w:tcPr>
            <w:tcW w:w="2660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Actuaciones a realizar en la empresa</w:t>
            </w:r>
          </w:p>
        </w:tc>
        <w:tc>
          <w:tcPr>
            <w:tcW w:w="5984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B1" w:rsidTr="000B5DB1">
        <w:tc>
          <w:tcPr>
            <w:tcW w:w="2660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Objetivo de facturación</w:t>
            </w:r>
          </w:p>
        </w:tc>
        <w:tc>
          <w:tcPr>
            <w:tcW w:w="5984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B1" w:rsidTr="000B5DB1">
        <w:tc>
          <w:tcPr>
            <w:tcW w:w="2660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 objetivos a cumplir cuantificables(penetración en el mercado, nº de clientes, acuerdos comerciales, visitas en página web…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4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5DB1" w:rsidRDefault="000B5DB1" w:rsidP="00203944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0B5DB1" w:rsidRPr="000B5DB1" w:rsidTr="000B5DB1">
        <w:tc>
          <w:tcPr>
            <w:tcW w:w="8644" w:type="dxa"/>
            <w:gridSpan w:val="2"/>
            <w:shd w:val="clear" w:color="auto" w:fill="BFBFBF" w:themeFill="background1" w:themeFillShade="BF"/>
          </w:tcPr>
          <w:p w:rsidR="000B5DB1" w:rsidRPr="000B5DB1" w:rsidRDefault="000B5DB1" w:rsidP="000B5D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5DB1">
              <w:rPr>
                <w:rFonts w:ascii="Arial" w:hAnsi="Arial" w:cs="Arial"/>
                <w:b/>
                <w:sz w:val="18"/>
                <w:szCs w:val="18"/>
              </w:rPr>
              <w:t xml:space="preserve">AÑO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B5DB1" w:rsidTr="000B5DB1">
        <w:tc>
          <w:tcPr>
            <w:tcW w:w="2660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 de partida</w:t>
            </w:r>
          </w:p>
        </w:tc>
        <w:tc>
          <w:tcPr>
            <w:tcW w:w="5984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B1" w:rsidTr="000B5DB1">
        <w:tc>
          <w:tcPr>
            <w:tcW w:w="2660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Actuaciones a realizar en la empresa</w:t>
            </w:r>
          </w:p>
        </w:tc>
        <w:tc>
          <w:tcPr>
            <w:tcW w:w="5984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B1" w:rsidTr="000B5DB1">
        <w:tc>
          <w:tcPr>
            <w:tcW w:w="2660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Objetivo de facturación</w:t>
            </w:r>
          </w:p>
        </w:tc>
        <w:tc>
          <w:tcPr>
            <w:tcW w:w="5984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B1" w:rsidTr="000B5DB1">
        <w:tc>
          <w:tcPr>
            <w:tcW w:w="2660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 objetivos a cumplir cuantificables(penetración en el mercado, nº de clientes, acuerdos comerciales, visitas en página web…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4" w:type="dxa"/>
          </w:tcPr>
          <w:p w:rsidR="000B5DB1" w:rsidRDefault="000B5DB1" w:rsidP="000B5D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5DB1" w:rsidRDefault="000B5DB1" w:rsidP="00203944">
      <w:pPr>
        <w:jc w:val="both"/>
        <w:rPr>
          <w:rFonts w:ascii="Arial" w:hAnsi="Arial" w:cs="Arial"/>
          <w:sz w:val="18"/>
          <w:szCs w:val="18"/>
        </w:rPr>
      </w:pPr>
    </w:p>
    <w:p w:rsidR="000B5DB1" w:rsidRDefault="000B5DB1" w:rsidP="002039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3.- DETALLES DE LAS ACTUACIONES NECESARIAS PARA EL DESARROLLO DE LA ACTIVIDAD EMPRESARIAL: FORMACION, ASESORAMIENTO…ETC.</w:t>
      </w:r>
    </w:p>
    <w:p w:rsidR="000B5DB1" w:rsidRDefault="000B5DB1" w:rsidP="00203944">
      <w:pPr>
        <w:jc w:val="both"/>
        <w:rPr>
          <w:rFonts w:ascii="Arial" w:hAnsi="Arial" w:cs="Arial"/>
          <w:sz w:val="18"/>
          <w:szCs w:val="18"/>
        </w:rPr>
      </w:pPr>
    </w:p>
    <w:p w:rsidR="000B5DB1" w:rsidRPr="008A6DD5" w:rsidRDefault="000B5DB1" w:rsidP="001105B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A6DD5">
        <w:rPr>
          <w:rFonts w:ascii="Arial" w:hAnsi="Arial" w:cs="Arial"/>
          <w:b/>
          <w:sz w:val="18"/>
          <w:szCs w:val="18"/>
          <w:u w:val="single"/>
        </w:rPr>
        <w:t xml:space="preserve">4.- </w:t>
      </w:r>
      <w:r w:rsidR="001105BA" w:rsidRPr="008A6DD5">
        <w:rPr>
          <w:rFonts w:ascii="Arial" w:hAnsi="Arial" w:cs="Arial"/>
          <w:b/>
          <w:sz w:val="18"/>
          <w:szCs w:val="18"/>
          <w:u w:val="single"/>
        </w:rPr>
        <w:t>ESTUDIO DE VIABILIDAD:</w:t>
      </w:r>
    </w:p>
    <w:p w:rsidR="00203944" w:rsidRDefault="00203944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IDENTIFICACIÓN DEL PROYECTO</w:t>
      </w:r>
    </w:p>
    <w:p w:rsidR="00203944" w:rsidRDefault="003366E3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-Có</w:t>
      </w:r>
      <w:r w:rsidR="00203944">
        <w:rPr>
          <w:rFonts w:ascii="Arial" w:hAnsi="Arial" w:cs="Arial"/>
        </w:rPr>
        <w:t>mo surgió la idea: referencias y fundamento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Descripción del proyecto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El/La Emprendedor/a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*Forma Jurídica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*Formación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*Experiencia Profesional</w:t>
      </w:r>
    </w:p>
    <w:p w:rsidR="001105BA" w:rsidRDefault="001105BA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de la operación:</w:t>
      </w:r>
    </w:p>
    <w:p w:rsidR="001105BA" w:rsidRDefault="001105BA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 </w:t>
      </w:r>
      <w:proofErr w:type="gramStart"/>
      <w:r>
        <w:rPr>
          <w:rFonts w:ascii="Arial" w:hAnsi="Arial" w:cs="Arial"/>
        </w:rPr>
        <w:t>descripción</w:t>
      </w:r>
      <w:proofErr w:type="gramEnd"/>
      <w:r>
        <w:rPr>
          <w:rFonts w:ascii="Arial" w:hAnsi="Arial" w:cs="Arial"/>
        </w:rPr>
        <w:t xml:space="preserve"> de las actividades, fases y objetivos</w:t>
      </w:r>
    </w:p>
    <w:p w:rsidR="001105BA" w:rsidRDefault="001105BA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 </w:t>
      </w:r>
      <w:proofErr w:type="gramStart"/>
      <w:r>
        <w:rPr>
          <w:rFonts w:ascii="Arial" w:hAnsi="Arial" w:cs="Arial"/>
        </w:rPr>
        <w:t>descripción</w:t>
      </w:r>
      <w:proofErr w:type="gramEnd"/>
      <w:r>
        <w:rPr>
          <w:rFonts w:ascii="Arial" w:hAnsi="Arial" w:cs="Arial"/>
        </w:rPr>
        <w:t xml:space="preserve"> de las actuaciones que se van a realizar (inversiones y gastos, formación, asesoramiento)</w:t>
      </w:r>
    </w:p>
    <w:p w:rsidR="00786E4F" w:rsidRDefault="00786E4F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 </w:t>
      </w:r>
      <w:proofErr w:type="gramStart"/>
      <w:r>
        <w:rPr>
          <w:rFonts w:ascii="Arial" w:hAnsi="Arial" w:cs="Arial"/>
        </w:rPr>
        <w:t>epígrafe</w:t>
      </w:r>
      <w:proofErr w:type="gramEnd"/>
      <w:r>
        <w:rPr>
          <w:rFonts w:ascii="Arial" w:hAnsi="Arial" w:cs="Arial"/>
        </w:rPr>
        <w:t xml:space="preserve"> en el que se va a dar de alta en el IAE.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2.-PLAN DE MARKETING E INTERVENCIÓN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2.1.-Análisis de mercado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*Clientela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*Competencia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*Empresas proveedoras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2.2.-Análisis estratégico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*Amenazas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*Oportunidades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*Puntos fuertes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*Puntos débiles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2.3.- Plan de Acción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*Producto/servicio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*Precios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*Promoción y comunicación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*Distribución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2.4.- Mejoras previstas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*Aumento de la competitividad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*Mejora de la trazabilidad y seguridad</w:t>
      </w:r>
      <w:r w:rsidR="0056770C">
        <w:rPr>
          <w:rFonts w:ascii="Arial" w:hAnsi="Arial" w:cs="Arial"/>
        </w:rPr>
        <w:t xml:space="preserve"> alimentaria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*Mejora de la calidad de las producciones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*Incorporación de nuevos productos, procesos o tecnologías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*Reducción de costes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*Mejora de la rentabilidad económica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*Reducción del impacto ambiental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*Diversificación de producciones y/o mercados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*Mejora de la comercialización de las producciones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3.-Proceso productivo o de prestación de servicio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*Inventario de recursos disponibles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*Inventario de recursos necesarios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*Análisis del proceso productivo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4.-Plan de recursos humanos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*Listado de puestos y funciones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5.-Ubicación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*Dirección social 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*Características de local/infraestructuras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6.- Estructura legal: forma jurídica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7.-Plan económico-financiero</w:t>
      </w:r>
      <w:r w:rsidR="001105BA">
        <w:rPr>
          <w:rFonts w:ascii="Arial" w:hAnsi="Arial" w:cs="Arial"/>
        </w:rPr>
        <w:t>, memoria técnica:</w:t>
      </w:r>
    </w:p>
    <w:p w:rsidR="001105BA" w:rsidRDefault="001105BA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Justificación de la estimación de las rentas generadas por la actividad empresarial, que tienen que ser superiores al indicado</w:t>
      </w:r>
      <w:r w:rsidR="008A6DD5">
        <w:rPr>
          <w:rFonts w:ascii="Arial" w:hAnsi="Arial" w:cs="Arial"/>
        </w:rPr>
        <w:t>r publico de renta de efectos mú</w:t>
      </w:r>
      <w:r>
        <w:rPr>
          <w:rFonts w:ascii="Arial" w:hAnsi="Arial" w:cs="Arial"/>
        </w:rPr>
        <w:t>ltiples (IPREM) para el año de la solicitud</w:t>
      </w:r>
      <w:r w:rsidRPr="001105B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1105BA">
        <w:rPr>
          <w:rFonts w:ascii="Arial" w:hAnsi="Arial" w:cs="Arial"/>
          <w:sz w:val="16"/>
          <w:szCs w:val="16"/>
        </w:rPr>
        <w:t>a</w:t>
      </w:r>
      <w:proofErr w:type="gramEnd"/>
      <w:r w:rsidRPr="001105BA">
        <w:rPr>
          <w:rFonts w:ascii="Arial" w:hAnsi="Arial" w:cs="Arial"/>
          <w:sz w:val="16"/>
          <w:szCs w:val="16"/>
        </w:rPr>
        <w:t xml:space="preserve"> modo aclar</w:t>
      </w:r>
      <w:r>
        <w:rPr>
          <w:rFonts w:ascii="Arial" w:hAnsi="Arial" w:cs="Arial"/>
          <w:sz w:val="16"/>
          <w:szCs w:val="16"/>
        </w:rPr>
        <w:t>atorio IPREN en 2017= 6.390,13 € anual 12 pagas</w:t>
      </w:r>
      <w:r w:rsidRPr="001105BA">
        <w:rPr>
          <w:rFonts w:ascii="Arial" w:hAnsi="Arial" w:cs="Arial"/>
          <w:sz w:val="16"/>
          <w:szCs w:val="16"/>
        </w:rPr>
        <w:t>)</w:t>
      </w:r>
    </w:p>
    <w:p w:rsidR="00D14A5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7.1.-Plan de inversiones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6770C" w:rsidRPr="00D14A5C" w:rsidTr="00D14A5C">
        <w:tc>
          <w:tcPr>
            <w:tcW w:w="4322" w:type="dxa"/>
            <w:shd w:val="clear" w:color="auto" w:fill="D9D9D9" w:themeFill="background1" w:themeFillShade="D9"/>
          </w:tcPr>
          <w:p w:rsidR="0056770C" w:rsidRPr="00D14A5C" w:rsidRDefault="0056770C" w:rsidP="00D14A5C">
            <w:pPr>
              <w:jc w:val="center"/>
              <w:rPr>
                <w:rFonts w:ascii="Arial" w:hAnsi="Arial" w:cs="Arial"/>
                <w:b/>
              </w:rPr>
            </w:pPr>
            <w:r w:rsidRPr="00D14A5C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56770C" w:rsidRPr="00D14A5C" w:rsidRDefault="00D14A5C" w:rsidP="00D14A5C">
            <w:pPr>
              <w:jc w:val="center"/>
              <w:rPr>
                <w:rFonts w:ascii="Arial" w:hAnsi="Arial" w:cs="Arial"/>
                <w:b/>
              </w:rPr>
            </w:pPr>
            <w:r w:rsidRPr="00D14A5C">
              <w:rPr>
                <w:rFonts w:ascii="Arial" w:hAnsi="Arial" w:cs="Arial"/>
                <w:b/>
              </w:rPr>
              <w:t>COSTES</w:t>
            </w:r>
          </w:p>
        </w:tc>
      </w:tr>
      <w:tr w:rsidR="0056770C" w:rsidTr="0056770C"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Inmovilizado intangibles:</w:t>
            </w:r>
          </w:p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-Patentes</w:t>
            </w:r>
          </w:p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-Marcas</w:t>
            </w:r>
          </w:p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-Aplicaciones informáticas</w:t>
            </w:r>
          </w:p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…..</w:t>
            </w:r>
          </w:p>
        </w:tc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</w:p>
        </w:tc>
      </w:tr>
      <w:tr w:rsidR="0056770C" w:rsidTr="0056770C">
        <w:tc>
          <w:tcPr>
            <w:tcW w:w="4322" w:type="dxa"/>
          </w:tcPr>
          <w:p w:rsidR="0056770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 civil: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-Edificios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-Infraestructuras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…..</w:t>
            </w:r>
          </w:p>
        </w:tc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</w:p>
        </w:tc>
      </w:tr>
      <w:tr w:rsidR="0056770C" w:rsidTr="0056770C">
        <w:tc>
          <w:tcPr>
            <w:tcW w:w="4322" w:type="dxa"/>
          </w:tcPr>
          <w:p w:rsidR="0056770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Inmovilizado material: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-Instalaciones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-Maquinaria y utillaje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-Mobiliario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-Equipos informáticos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-Elementos de transporte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-……</w:t>
            </w:r>
          </w:p>
        </w:tc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</w:p>
        </w:tc>
      </w:tr>
      <w:tr w:rsidR="0056770C" w:rsidTr="0056770C">
        <w:tc>
          <w:tcPr>
            <w:tcW w:w="4322" w:type="dxa"/>
          </w:tcPr>
          <w:p w:rsidR="0056770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 de inversiones:</w:t>
            </w:r>
          </w:p>
        </w:tc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</w:p>
        </w:tc>
      </w:tr>
    </w:tbl>
    <w:p w:rsidR="0056770C" w:rsidRDefault="0056770C" w:rsidP="00203944">
      <w:pPr>
        <w:jc w:val="both"/>
        <w:rPr>
          <w:rFonts w:ascii="Arial" w:hAnsi="Arial" w:cs="Arial"/>
        </w:rPr>
      </w:pPr>
    </w:p>
    <w:p w:rsidR="009D6FC0" w:rsidRDefault="00D14A5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7.2.- Plan de financiación</w:t>
      </w:r>
    </w:p>
    <w:tbl>
      <w:tblPr>
        <w:tblStyle w:val="Tablaconcuadrcula"/>
        <w:tblW w:w="0" w:type="auto"/>
        <w:tblLook w:val="04A0"/>
      </w:tblPr>
      <w:tblGrid>
        <w:gridCol w:w="1951"/>
        <w:gridCol w:w="1073"/>
        <w:gridCol w:w="1424"/>
        <w:gridCol w:w="1424"/>
        <w:gridCol w:w="1424"/>
        <w:gridCol w:w="1424"/>
      </w:tblGrid>
      <w:tr w:rsidR="00D14A5C" w:rsidRPr="00D14A5C" w:rsidTr="00D14A5C">
        <w:tc>
          <w:tcPr>
            <w:tcW w:w="1951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Aportaciones de capital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Subvenciones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Préstamos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Sumas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Acumulados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4A5C" w:rsidRDefault="00D14A5C" w:rsidP="00203944">
      <w:pPr>
        <w:jc w:val="both"/>
        <w:rPr>
          <w:rFonts w:ascii="Arial" w:hAnsi="Arial" w:cs="Arial"/>
        </w:rPr>
      </w:pPr>
    </w:p>
    <w:p w:rsidR="00D14A5C" w:rsidRDefault="00D14A5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7.3.- Previsión de ingresos</w:t>
      </w:r>
    </w:p>
    <w:tbl>
      <w:tblPr>
        <w:tblStyle w:val="Tablaconcuadrcula"/>
        <w:tblW w:w="0" w:type="auto"/>
        <w:tblLook w:val="04A0"/>
      </w:tblPr>
      <w:tblGrid>
        <w:gridCol w:w="1668"/>
        <w:gridCol w:w="1212"/>
        <w:gridCol w:w="1441"/>
        <w:gridCol w:w="1441"/>
        <w:gridCol w:w="1441"/>
        <w:gridCol w:w="1441"/>
      </w:tblGrid>
      <w:tr w:rsidR="00D14A5C" w:rsidRPr="009535F6" w:rsidTr="00D14A5C">
        <w:tc>
          <w:tcPr>
            <w:tcW w:w="1668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D14A5C" w:rsidRPr="009535F6" w:rsidTr="00D14A5C">
        <w:tc>
          <w:tcPr>
            <w:tcW w:w="1668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5F6">
              <w:rPr>
                <w:rFonts w:ascii="Arial" w:hAnsi="Arial" w:cs="Arial"/>
                <w:sz w:val="16"/>
                <w:szCs w:val="16"/>
              </w:rPr>
              <w:t>FACTURACION I</w:t>
            </w:r>
          </w:p>
          <w:p w:rsidR="009535F6" w:rsidRPr="009535F6" w:rsidRDefault="004F18DE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(con cargo a la actividad subvencionada)</w:t>
            </w:r>
          </w:p>
        </w:tc>
        <w:tc>
          <w:tcPr>
            <w:tcW w:w="1212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9535F6" w:rsidTr="00D14A5C">
        <w:tc>
          <w:tcPr>
            <w:tcW w:w="1668" w:type="dxa"/>
          </w:tcPr>
          <w:p w:rsid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5F6">
              <w:rPr>
                <w:rFonts w:ascii="Arial" w:hAnsi="Arial" w:cs="Arial"/>
                <w:sz w:val="16"/>
                <w:szCs w:val="16"/>
              </w:rPr>
              <w:t>FATURACION II</w:t>
            </w:r>
          </w:p>
          <w:p w:rsidR="004F18DE" w:rsidRPr="009535F6" w:rsidRDefault="004F18DE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(con cargo a otras actividades posibles)</w:t>
            </w:r>
          </w:p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9535F6" w:rsidTr="00D14A5C">
        <w:tc>
          <w:tcPr>
            <w:tcW w:w="1668" w:type="dxa"/>
          </w:tcPr>
          <w:p w:rsidR="00D14A5C" w:rsidRPr="009535F6" w:rsidRDefault="009535F6" w:rsidP="004F18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5F6">
              <w:rPr>
                <w:rFonts w:ascii="Arial" w:hAnsi="Arial" w:cs="Arial"/>
                <w:sz w:val="16"/>
                <w:szCs w:val="16"/>
              </w:rPr>
              <w:t>TOTAL</w:t>
            </w:r>
            <w:r w:rsidR="009E32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535F6" w:rsidRDefault="009535F6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35F6" w:rsidRDefault="009535F6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7.4.- Previsión de gastos de explotación</w:t>
      </w:r>
    </w:p>
    <w:tbl>
      <w:tblPr>
        <w:tblStyle w:val="Tablaconcuadrcula"/>
        <w:tblW w:w="0" w:type="auto"/>
        <w:tblLook w:val="04A0"/>
      </w:tblPr>
      <w:tblGrid>
        <w:gridCol w:w="2943"/>
        <w:gridCol w:w="1134"/>
        <w:gridCol w:w="1134"/>
        <w:gridCol w:w="1134"/>
        <w:gridCol w:w="1134"/>
        <w:gridCol w:w="1165"/>
      </w:tblGrid>
      <w:tr w:rsidR="009535F6" w:rsidRPr="009E3236" w:rsidTr="009E3236">
        <w:tc>
          <w:tcPr>
            <w:tcW w:w="2943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Arrendamientos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Reparaciones y conservación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Primas de seguros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Suministros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Comunicaciones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Bancarios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Publicidad y propaganda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contratado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Retribuciones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Seguridad Social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no laboral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Retribuciones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Seguridad social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535F6" w:rsidTr="009535F6">
        <w:tc>
          <w:tcPr>
            <w:tcW w:w="2943" w:type="dxa"/>
          </w:tcPr>
          <w:p w:rsid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-…..</w:t>
            </w:r>
          </w:p>
        </w:tc>
        <w:tc>
          <w:tcPr>
            <w:tcW w:w="1134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535F6" w:rsidRDefault="009535F6" w:rsidP="00203944">
      <w:pPr>
        <w:jc w:val="both"/>
        <w:rPr>
          <w:rFonts w:ascii="Arial" w:hAnsi="Arial" w:cs="Arial"/>
        </w:rPr>
      </w:pPr>
    </w:p>
    <w:p w:rsidR="009E3236" w:rsidRDefault="009E3236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7.5.- Cuadro de resultados</w:t>
      </w:r>
    </w:p>
    <w:tbl>
      <w:tblPr>
        <w:tblStyle w:val="Tablaconcuadrcula"/>
        <w:tblW w:w="0" w:type="auto"/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9E3236" w:rsidRPr="009E3236" w:rsidTr="009E3236">
        <w:tc>
          <w:tcPr>
            <w:tcW w:w="1234" w:type="dxa"/>
            <w:shd w:val="clear" w:color="auto" w:fill="D9D9D9" w:themeFill="background1" w:themeFillShade="D9"/>
          </w:tcPr>
          <w:p w:rsidR="009E3236" w:rsidRPr="009E3236" w:rsidRDefault="009E323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D9D9D9" w:themeFill="background1" w:themeFillShade="D9"/>
          </w:tcPr>
          <w:p w:rsidR="009E3236" w:rsidRPr="009E3236" w:rsidRDefault="009E323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9E3236" w:rsidRPr="009E3236" w:rsidRDefault="009E323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9E3236" w:rsidRPr="009E3236" w:rsidRDefault="009E323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9E3236" w:rsidRPr="009E3236" w:rsidRDefault="009E323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9E3236" w:rsidRPr="009E3236" w:rsidRDefault="009E323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9E3236" w:rsidRPr="009E3236" w:rsidRDefault="009E323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9E3236" w:rsidRPr="009E3236" w:rsidTr="009E3236">
        <w:tc>
          <w:tcPr>
            <w:tcW w:w="12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</w:t>
            </w: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E3236" w:rsidTr="009E3236">
        <w:tc>
          <w:tcPr>
            <w:tcW w:w="12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Gastos</w:t>
            </w: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E3236" w:rsidTr="009E3236">
        <w:tc>
          <w:tcPr>
            <w:tcW w:w="12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</w:t>
            </w: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3236" w:rsidRDefault="009E3236" w:rsidP="00203944">
      <w:pPr>
        <w:jc w:val="both"/>
        <w:rPr>
          <w:rFonts w:ascii="Arial" w:hAnsi="Arial" w:cs="Arial"/>
        </w:rPr>
      </w:pPr>
    </w:p>
    <w:p w:rsidR="009E3236" w:rsidRDefault="009E3236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7.6. Amortización de la inversión</w:t>
      </w:r>
    </w:p>
    <w:tbl>
      <w:tblPr>
        <w:tblStyle w:val="Tablaconcuadrcula"/>
        <w:tblW w:w="0" w:type="auto"/>
        <w:tblLook w:val="04A0"/>
      </w:tblPr>
      <w:tblGrid>
        <w:gridCol w:w="2518"/>
        <w:gridCol w:w="1134"/>
        <w:gridCol w:w="1276"/>
        <w:gridCol w:w="1276"/>
        <w:gridCol w:w="1134"/>
        <w:gridCol w:w="1306"/>
      </w:tblGrid>
      <w:tr w:rsidR="009E3236" w:rsidRPr="00CC3E56" w:rsidTr="00CC3E56">
        <w:tc>
          <w:tcPr>
            <w:tcW w:w="2518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9E3236" w:rsidRPr="009E3236" w:rsidTr="008E4C72">
        <w:tc>
          <w:tcPr>
            <w:tcW w:w="2518" w:type="dxa"/>
          </w:tcPr>
          <w:p w:rsidR="009E3236" w:rsidRPr="009E3236" w:rsidRDefault="008E4C72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</w:t>
            </w: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E3236" w:rsidTr="008E4C72">
        <w:tc>
          <w:tcPr>
            <w:tcW w:w="2518" w:type="dxa"/>
          </w:tcPr>
          <w:p w:rsidR="009E3236" w:rsidRPr="009E3236" w:rsidRDefault="008E4C72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Amortización</w:t>
            </w: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E3236" w:rsidTr="008E4C72">
        <w:tc>
          <w:tcPr>
            <w:tcW w:w="2518" w:type="dxa"/>
          </w:tcPr>
          <w:p w:rsidR="009E3236" w:rsidRPr="009E3236" w:rsidRDefault="008E4C72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Flujo de caja</w:t>
            </w: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E3236" w:rsidTr="008E4C72">
        <w:tc>
          <w:tcPr>
            <w:tcW w:w="2518" w:type="dxa"/>
          </w:tcPr>
          <w:p w:rsidR="009E3236" w:rsidRPr="009E3236" w:rsidRDefault="008E4C72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Flujo acumulado</w:t>
            </w: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3236" w:rsidRDefault="009E3236" w:rsidP="00203944">
      <w:pPr>
        <w:jc w:val="both"/>
        <w:rPr>
          <w:rFonts w:ascii="Arial" w:hAnsi="Arial" w:cs="Arial"/>
        </w:rPr>
      </w:pPr>
    </w:p>
    <w:p w:rsidR="00731778" w:rsidRDefault="00D352D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8.1 Indique el epígrafe en el que va a darse de alta en el Censo de Empresarios, Profesionales y Retenedores (</w:t>
      </w:r>
      <w:proofErr w:type="spellStart"/>
      <w:r>
        <w:rPr>
          <w:rFonts w:ascii="Arial" w:hAnsi="Arial" w:cs="Arial"/>
        </w:rPr>
        <w:t>mod</w:t>
      </w:r>
      <w:proofErr w:type="spellEnd"/>
      <w:r>
        <w:rPr>
          <w:rFonts w:ascii="Arial" w:hAnsi="Arial" w:cs="Arial"/>
        </w:rPr>
        <w:t xml:space="preserve"> 036 y 037).</w:t>
      </w:r>
    </w:p>
    <w:p w:rsidR="00D352D2" w:rsidRDefault="00D352D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Declaro que la actividad para la que solicito la subvención LEADER y en la que</w:t>
      </w:r>
    </w:p>
    <w:p w:rsidR="00D352D2" w:rsidRDefault="00D352D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me</w:t>
      </w:r>
      <w:proofErr w:type="gramEnd"/>
      <w:r>
        <w:rPr>
          <w:rFonts w:ascii="Arial" w:hAnsi="Arial" w:cs="Arial"/>
        </w:rPr>
        <w:t xml:space="preserve"> daré de alta es: ___________________________________________ y tiene el</w:t>
      </w:r>
    </w:p>
    <w:p w:rsidR="00D352D2" w:rsidRDefault="00D352D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epígrafe</w:t>
      </w:r>
      <w:proofErr w:type="gramEnd"/>
      <w:r>
        <w:rPr>
          <w:rFonts w:ascii="Arial" w:hAnsi="Arial" w:cs="Arial"/>
        </w:rPr>
        <w:t xml:space="preserve"> nº:_________________________________________________________</w:t>
      </w:r>
    </w:p>
    <w:p w:rsidR="00731778" w:rsidRDefault="00731778" w:rsidP="00203944">
      <w:pPr>
        <w:jc w:val="both"/>
        <w:rPr>
          <w:rFonts w:ascii="Arial" w:hAnsi="Arial" w:cs="Arial"/>
        </w:rPr>
      </w:pPr>
    </w:p>
    <w:p w:rsidR="00731778" w:rsidRDefault="00731778" w:rsidP="00203944">
      <w:pPr>
        <w:jc w:val="both"/>
        <w:rPr>
          <w:rFonts w:ascii="Arial" w:hAnsi="Arial" w:cs="Arial"/>
        </w:rPr>
      </w:pPr>
    </w:p>
    <w:p w:rsidR="00731778" w:rsidRDefault="00731778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FIRMADO:</w:t>
      </w:r>
    </w:p>
    <w:p w:rsidR="00731778" w:rsidRDefault="00731778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EN…………………….A………..DE…………….DE 20………..</w:t>
      </w:r>
    </w:p>
    <w:p w:rsidR="00731778" w:rsidRDefault="00731778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Y NÚMERO DE DNI:</w:t>
      </w:r>
      <w:r w:rsidR="003366E3">
        <w:rPr>
          <w:rFonts w:ascii="Arial" w:hAnsi="Arial" w:cs="Arial"/>
        </w:rPr>
        <w:t xml:space="preserve"> (y firma </w:t>
      </w:r>
      <w:r>
        <w:rPr>
          <w:rFonts w:ascii="Arial" w:hAnsi="Arial" w:cs="Arial"/>
        </w:rPr>
        <w:t>e</w:t>
      </w:r>
      <w:r w:rsidR="003366E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todas las hojas)</w:t>
      </w:r>
    </w:p>
    <w:p w:rsidR="00311922" w:rsidRDefault="00311922" w:rsidP="00203944">
      <w:pPr>
        <w:jc w:val="both"/>
        <w:rPr>
          <w:rFonts w:ascii="Arial" w:hAnsi="Arial" w:cs="Arial"/>
        </w:rPr>
      </w:pP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3944" w:rsidRPr="00203944" w:rsidRDefault="00203944" w:rsidP="00203944">
      <w:pPr>
        <w:jc w:val="both"/>
        <w:rPr>
          <w:rFonts w:ascii="Arial" w:hAnsi="Arial" w:cs="Arial"/>
        </w:rPr>
      </w:pPr>
    </w:p>
    <w:sectPr w:rsidR="00203944" w:rsidRPr="00203944" w:rsidSect="006C1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03944"/>
    <w:rsid w:val="000B5DB1"/>
    <w:rsid w:val="000C0E93"/>
    <w:rsid w:val="001105BA"/>
    <w:rsid w:val="00203944"/>
    <w:rsid w:val="002D6B18"/>
    <w:rsid w:val="00311922"/>
    <w:rsid w:val="003366E3"/>
    <w:rsid w:val="00466227"/>
    <w:rsid w:val="004F18DE"/>
    <w:rsid w:val="0056770C"/>
    <w:rsid w:val="00593114"/>
    <w:rsid w:val="005A5044"/>
    <w:rsid w:val="005C7B59"/>
    <w:rsid w:val="006C1EAA"/>
    <w:rsid w:val="00731778"/>
    <w:rsid w:val="00786E4F"/>
    <w:rsid w:val="008220B8"/>
    <w:rsid w:val="00827C2A"/>
    <w:rsid w:val="008A6DD5"/>
    <w:rsid w:val="008E4C72"/>
    <w:rsid w:val="009535F6"/>
    <w:rsid w:val="009D6FC0"/>
    <w:rsid w:val="009E3236"/>
    <w:rsid w:val="00CC3E56"/>
    <w:rsid w:val="00D1493E"/>
    <w:rsid w:val="00D14A5C"/>
    <w:rsid w:val="00D352D2"/>
    <w:rsid w:val="00D5191B"/>
    <w:rsid w:val="00DF4DA1"/>
    <w:rsid w:val="00E865E7"/>
    <w:rsid w:val="00F7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7</cp:revision>
  <dcterms:created xsi:type="dcterms:W3CDTF">2017-02-14T10:34:00Z</dcterms:created>
  <dcterms:modified xsi:type="dcterms:W3CDTF">2020-06-08T11:18:00Z</dcterms:modified>
</cp:coreProperties>
</file>